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C0642">
      <w:pPr>
        <w:rPr>
          <w:color w:val="FF0000"/>
        </w:rPr>
      </w:pPr>
    </w:p>
    <w:p w14:paraId="78EC5E32">
      <w:pPr>
        <w:rPr>
          <w:color w:val="FF0000"/>
        </w:rPr>
      </w:pPr>
    </w:p>
    <w:p w14:paraId="1198852D">
      <w:pPr>
        <w:rPr>
          <w:color w:val="FF0000"/>
        </w:rPr>
      </w:pPr>
    </w:p>
    <w:p w14:paraId="31E85027">
      <w:pPr>
        <w:rPr>
          <w:color w:val="FF0000"/>
        </w:rPr>
      </w:pPr>
    </w:p>
    <w:p w14:paraId="447ADA6E">
      <w:pPr>
        <w:rPr>
          <w:color w:val="FF0000"/>
        </w:rPr>
      </w:pPr>
    </w:p>
    <w:p w14:paraId="42185304">
      <w:pPr>
        <w:rPr>
          <w:color w:val="FF0000"/>
        </w:rPr>
      </w:pPr>
    </w:p>
    <w:p w14:paraId="0482E886">
      <w:pPr>
        <w:rPr>
          <w:color w:val="FF0000"/>
        </w:rPr>
      </w:pPr>
    </w:p>
    <w:p w14:paraId="7E073130">
      <w:pPr>
        <w:rPr>
          <w:color w:val="FF0000"/>
        </w:rPr>
      </w:pPr>
    </w:p>
    <w:p w14:paraId="1DE2EBEF">
      <w:pPr>
        <w:rPr>
          <w:color w:val="FF0000"/>
        </w:rPr>
      </w:pPr>
    </w:p>
    <w:p w14:paraId="6CD3F2A9">
      <w:pPr>
        <w:rPr>
          <w:color w:val="FF0000"/>
        </w:rPr>
      </w:pPr>
    </w:p>
    <w:p w14:paraId="0C51FA94">
      <w:pPr>
        <w:rPr>
          <w:rFonts w:ascii="Arial" w:cs="Arial"/>
          <w:szCs w:val="21"/>
          <w:lang w:eastAsia="en-US"/>
        </w:rPr>
      </w:pPr>
      <w:r>
        <w:rPr>
          <w:color w:val="FF0000"/>
        </w:rPr>
        <w:pict>
          <v:shape id="_x0000_i1025" o:spt="136" type="#_x0000_t136" style="height:49.5pt;width:413.2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河北省石油和化学工业协会文件&#10;" style="font-family:方正小标宋简体;font-size:24pt;v-text-align:letter-justify;"/>
            <w10:wrap type="none"/>
            <w10:anchorlock/>
          </v:shape>
        </w:pict>
      </w:r>
      <w:r>
        <w:rPr>
          <w:color w:val="FF0000"/>
        </w:rPr>
        <w:t xml:space="preserve">   </w:t>
      </w:r>
    </w:p>
    <w:p w14:paraId="1F16494B">
      <w:pPr>
        <w:spacing w:line="500" w:lineRule="exact"/>
        <w:jc w:val="center"/>
        <w:rPr>
          <w:rFonts w:ascii="宋体" w:hAnsi="宋体"/>
          <w:sz w:val="32"/>
          <w:szCs w:val="32"/>
        </w:rPr>
      </w:pPr>
    </w:p>
    <w:p w14:paraId="60DE01F1">
      <w:pPr>
        <w:spacing w:line="500" w:lineRule="exact"/>
        <w:jc w:val="center"/>
        <w:rPr>
          <w:rFonts w:hint="eastAsia"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冀石化协[2025]06号</w:t>
      </w:r>
      <w:r>
        <w:rPr>
          <w:rFonts w:hint="eastAsia" w:ascii="宋体" w:hAnsi="宋体"/>
          <w:color w:val="FF0000"/>
          <w:sz w:val="32"/>
          <w:szCs w:val="32"/>
        </w:rPr>
        <w:t xml:space="preserve">     </w:t>
      </w:r>
    </w:p>
    <w:tbl>
      <w:tblPr>
        <w:tblStyle w:val="5"/>
        <w:tblW w:w="0" w:type="auto"/>
        <w:tblInd w:w="108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18" w:space="0"/>
          <w:insideV w:val="single" w:color="FF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4"/>
      </w:tblGrid>
      <w:tr w14:paraId="07F73596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18" w:space="0"/>
            <w:insideV w:val="single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294" w:type="dxa"/>
            <w:tcBorders>
              <w:top w:val="single" w:color="FF0000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3BDEB9F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宋体" w:hAnsi="宋体" w:eastAsia="Times New Roman" w:cs="宋体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75D1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河北省石油和化学工业协会</w:t>
      </w:r>
    </w:p>
    <w:p w14:paraId="05D86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关于征集2025年度团体标准项目的通知</w:t>
      </w:r>
    </w:p>
    <w:p w14:paraId="6889B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eastAsia" w:ascii="黑体" w:hAnsi="黑体" w:eastAsia="黑体" w:cs="黑体"/>
          <w:color w:val="373737"/>
          <w:sz w:val="32"/>
          <w:szCs w:val="32"/>
          <w:shd w:val="clear" w:color="auto" w:fill="FFFFFF"/>
        </w:rPr>
      </w:pPr>
    </w:p>
    <w:p w14:paraId="08DF4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各有关单位：</w:t>
      </w:r>
    </w:p>
    <w:p w14:paraId="6C99D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为贯彻落实《国家标准化发展纲要》，加强会员单位的标准建设，充分发挥标准引领作用，满足产业深化转型升级需求，根据《河北省石油和化学工业协会团体标准管理办法》有关规定，经研究决定开展2025年河北省石油和化学工业协会团体标准项目征集工作，有关事项通知如下：</w:t>
      </w:r>
    </w:p>
    <w:p w14:paraId="1359C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/>
          <w:color w:val="000000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一、申报范围</w:t>
      </w:r>
    </w:p>
    <w:p w14:paraId="41843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一）坚持“先进引领、需求导向”的原则，申报项目应符合国家有关法律法规和产业政策要求，申报项目应围绕企业所在领域的发展需求，聚焦新产品、新技术、新服务，体现标准化与科技创新互动发展，对引领和推动产业深度转型升级具有重要作用，并技术成熟；</w:t>
      </w:r>
    </w:p>
    <w:p w14:paraId="0478B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（二）填补国家、行业和地方标准空白，满足市场对标准的需求，有助于质量改进提升。具有创新性的新产品、新技术、新方法应用项目和技术水平显著高于国家、行业标准的标准。</w:t>
      </w:r>
    </w:p>
    <w:p w14:paraId="7BE03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/>
          <w:color w:val="000000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二、申报要求</w:t>
      </w:r>
    </w:p>
    <w:p w14:paraId="2ABC8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（一）与现行国家标准、行业标准、地方标准、团体标准无交叉、无重复，技术要求不得低于现行国家标准及行业标准的相关技术要求；</w:t>
      </w:r>
    </w:p>
    <w:p w14:paraId="0764B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（二）申报单位对标准制定的目的意义、必要性和可行性、适用范围和主要技术内容、国内外情况等进行必要的前期研究，鼓励相关单位联合提出立项申请；</w:t>
      </w:r>
    </w:p>
    <w:p w14:paraId="08614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（三）项目技术内容成熟，具有可靠性和先进性，具备应用的条件；</w:t>
      </w:r>
    </w:p>
    <w:p w14:paraId="4A166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（四）协会会员单位可根据实际需求提出团体标准立项申请，非会员单位可向协会提出建议，予以立项申请。</w:t>
      </w:r>
    </w:p>
    <w:p w14:paraId="52F4E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三、申报程序</w:t>
      </w:r>
    </w:p>
    <w:p w14:paraId="6EA3F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（一）拟提出团体标准立项的单位，需填写《河北省石油和化学工业协会团体标准立项申请书》，并加盖申报单位公章（一式两份），并将电子版发送指定邮箱；</w:t>
      </w:r>
    </w:p>
    <w:p w14:paraId="269E7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（二）协会将根据申报情况，适时组织专家进行立项论证等审核工作；</w:t>
      </w:r>
    </w:p>
    <w:p w14:paraId="360A3E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（三）立项批准后，按《河北省石油和化学工业协会团体标准管理办法》规定，开展团体标准编制相关工作。</w:t>
      </w:r>
    </w:p>
    <w:p w14:paraId="53903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四、联系方式</w:t>
      </w:r>
    </w:p>
    <w:p w14:paraId="599D3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联系人：徐红</w:t>
      </w:r>
    </w:p>
    <w:p w14:paraId="6A18E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电话：0311-87830051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15631154487</w:t>
      </w:r>
    </w:p>
    <w:p w14:paraId="6ECB4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color w:val="00000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邮箱：hbshxh2025@126.com</w:t>
      </w:r>
    </w:p>
    <w:p w14:paraId="2971E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石家庄市和平西路448号五矿大厦1116室</w:t>
      </w:r>
    </w:p>
    <w:p w14:paraId="0E699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031D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00" w:lineRule="exact"/>
        <w:ind w:left="476"/>
        <w:textAlignment w:val="auto"/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spacing w:val="8"/>
        </w:rPr>
        <w:t>附件：河北省</w:t>
      </w:r>
      <w:r>
        <w:rPr>
          <w:rFonts w:hint="eastAsia"/>
          <w:spacing w:val="8"/>
          <w:lang w:eastAsia="zh-CN"/>
        </w:rPr>
        <w:t>石油和化学工业</w:t>
      </w:r>
      <w:r>
        <w:rPr>
          <w:spacing w:val="8"/>
        </w:rPr>
        <w:t>协会团体标准立项申请书</w:t>
      </w:r>
    </w:p>
    <w:p w14:paraId="0588B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</w:t>
      </w:r>
    </w:p>
    <w:p w14:paraId="440B9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河北省石油和化学工业协会  </w:t>
      </w:r>
    </w:p>
    <w:p w14:paraId="0C37D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2025年3月27日 </w:t>
      </w:r>
    </w:p>
    <w:p w14:paraId="2216C8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00" w:lineRule="exact"/>
        <w:ind w:left="36"/>
        <w:textAlignment w:val="auto"/>
        <w:rPr>
          <w:spacing w:val="-6"/>
        </w:rPr>
      </w:pPr>
    </w:p>
    <w:p w14:paraId="7B4A61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00" w:lineRule="exact"/>
        <w:ind w:left="36"/>
        <w:textAlignment w:val="auto"/>
        <w:rPr>
          <w:spacing w:val="-6"/>
        </w:rPr>
      </w:pPr>
    </w:p>
    <w:p w14:paraId="21B7B9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00" w:lineRule="exact"/>
        <w:ind w:left="36"/>
        <w:textAlignment w:val="auto"/>
        <w:rPr>
          <w:spacing w:val="-6"/>
        </w:rPr>
      </w:pPr>
    </w:p>
    <w:p w14:paraId="05ECED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600" w:lineRule="exact"/>
        <w:ind w:left="36"/>
        <w:textAlignment w:val="auto"/>
        <w:rPr>
          <w:spacing w:val="-6"/>
        </w:rPr>
      </w:pPr>
    </w:p>
    <w:p w14:paraId="055B875D">
      <w:pPr>
        <w:pStyle w:val="2"/>
        <w:spacing w:before="101" w:line="228" w:lineRule="auto"/>
        <w:ind w:left="36"/>
        <w:rPr>
          <w:spacing w:val="-6"/>
        </w:rPr>
      </w:pPr>
    </w:p>
    <w:p w14:paraId="481FECE4">
      <w:pPr>
        <w:pStyle w:val="2"/>
        <w:spacing w:before="101" w:line="228" w:lineRule="auto"/>
        <w:ind w:left="36"/>
        <w:rPr>
          <w:spacing w:val="-6"/>
        </w:rPr>
      </w:pPr>
    </w:p>
    <w:p w14:paraId="53763040">
      <w:pPr>
        <w:pStyle w:val="2"/>
        <w:spacing w:before="101" w:line="228" w:lineRule="auto"/>
        <w:ind w:left="36"/>
        <w:rPr>
          <w:spacing w:val="-6"/>
        </w:rPr>
      </w:pPr>
    </w:p>
    <w:p w14:paraId="1C1CFED2">
      <w:pPr>
        <w:pStyle w:val="2"/>
        <w:spacing w:before="101" w:line="228" w:lineRule="auto"/>
        <w:ind w:left="36"/>
        <w:rPr>
          <w:spacing w:val="-6"/>
        </w:rPr>
      </w:pPr>
    </w:p>
    <w:p w14:paraId="4551BA2C">
      <w:pPr>
        <w:pStyle w:val="2"/>
        <w:spacing w:before="101" w:line="228" w:lineRule="auto"/>
        <w:ind w:left="36"/>
        <w:rPr>
          <w:spacing w:val="-6"/>
        </w:rPr>
      </w:pPr>
    </w:p>
    <w:p w14:paraId="34E9FD94">
      <w:pPr>
        <w:pStyle w:val="2"/>
        <w:spacing w:before="101" w:line="228" w:lineRule="auto"/>
        <w:ind w:left="36"/>
        <w:rPr>
          <w:spacing w:val="-6"/>
        </w:rPr>
      </w:pPr>
    </w:p>
    <w:p w14:paraId="292A674B">
      <w:pPr>
        <w:pStyle w:val="2"/>
        <w:spacing w:before="101" w:line="228" w:lineRule="auto"/>
        <w:ind w:left="36"/>
        <w:rPr>
          <w:spacing w:val="-6"/>
        </w:rPr>
      </w:pPr>
    </w:p>
    <w:p w14:paraId="38CE9F62">
      <w:pPr>
        <w:pStyle w:val="2"/>
        <w:spacing w:before="101" w:line="228" w:lineRule="auto"/>
        <w:ind w:left="36"/>
        <w:rPr>
          <w:spacing w:val="-6"/>
        </w:rPr>
      </w:pPr>
    </w:p>
    <w:p w14:paraId="45D9B2AB">
      <w:pPr>
        <w:pStyle w:val="2"/>
        <w:spacing w:before="101" w:line="228" w:lineRule="auto"/>
        <w:ind w:left="36"/>
        <w:rPr>
          <w:spacing w:val="-6"/>
        </w:rPr>
      </w:pPr>
    </w:p>
    <w:p w14:paraId="79ACE88D">
      <w:pPr>
        <w:pStyle w:val="2"/>
        <w:spacing w:before="101" w:line="228" w:lineRule="auto"/>
        <w:ind w:left="36"/>
        <w:rPr>
          <w:spacing w:val="-6"/>
        </w:rPr>
      </w:pPr>
    </w:p>
    <w:p w14:paraId="584B74CF">
      <w:pPr>
        <w:pStyle w:val="2"/>
        <w:spacing w:before="101" w:line="228" w:lineRule="auto"/>
        <w:ind w:left="36"/>
        <w:rPr>
          <w:spacing w:val="-6"/>
        </w:rPr>
      </w:pPr>
    </w:p>
    <w:p w14:paraId="41E0A75E">
      <w:pPr>
        <w:pStyle w:val="2"/>
        <w:spacing w:before="101" w:line="228" w:lineRule="auto"/>
        <w:ind w:left="36"/>
        <w:rPr>
          <w:spacing w:val="-6"/>
        </w:rPr>
      </w:pPr>
    </w:p>
    <w:p w14:paraId="4AD637FC">
      <w:pPr>
        <w:pStyle w:val="2"/>
        <w:spacing w:before="101" w:line="228" w:lineRule="auto"/>
        <w:ind w:left="36"/>
      </w:pPr>
      <w:bookmarkStart w:id="0" w:name="_GoBack"/>
      <w:bookmarkEnd w:id="0"/>
      <w:r>
        <w:rPr>
          <w:spacing w:val="-6"/>
        </w:rPr>
        <w:t>附件：</w:t>
      </w:r>
    </w:p>
    <w:p w14:paraId="27AB5E0C">
      <w:pPr>
        <w:spacing w:line="278" w:lineRule="auto"/>
        <w:rPr>
          <w:rFonts w:ascii="Arial"/>
          <w:sz w:val="21"/>
        </w:rPr>
      </w:pPr>
    </w:p>
    <w:p w14:paraId="56F96BC5">
      <w:pPr>
        <w:spacing w:line="278" w:lineRule="auto"/>
        <w:rPr>
          <w:rFonts w:ascii="Arial"/>
          <w:sz w:val="21"/>
        </w:rPr>
      </w:pPr>
    </w:p>
    <w:p w14:paraId="34C8F953">
      <w:pPr>
        <w:spacing w:line="278" w:lineRule="auto"/>
        <w:rPr>
          <w:rFonts w:ascii="Arial"/>
          <w:sz w:val="21"/>
        </w:rPr>
      </w:pPr>
    </w:p>
    <w:p w14:paraId="7379EF38">
      <w:pPr>
        <w:spacing w:line="278" w:lineRule="auto"/>
        <w:rPr>
          <w:rFonts w:ascii="Arial"/>
          <w:sz w:val="21"/>
        </w:rPr>
      </w:pPr>
    </w:p>
    <w:p w14:paraId="1A848712">
      <w:pPr>
        <w:spacing w:line="278" w:lineRule="auto"/>
        <w:rPr>
          <w:rFonts w:ascii="Arial"/>
          <w:sz w:val="21"/>
        </w:rPr>
      </w:pPr>
    </w:p>
    <w:p w14:paraId="2D33B957">
      <w:pPr>
        <w:spacing w:before="160" w:line="213" w:lineRule="auto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河北省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石油和化学工业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协会</w:t>
      </w:r>
    </w:p>
    <w:p w14:paraId="6C393668">
      <w:pPr>
        <w:spacing w:before="349" w:line="657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position w:val="4"/>
          <w:sz w:val="43"/>
          <w:szCs w:val="43"/>
        </w:rPr>
        <w:t>团体标准立项申请书</w:t>
      </w:r>
    </w:p>
    <w:p w14:paraId="04744634">
      <w:pPr>
        <w:spacing w:line="242" w:lineRule="auto"/>
        <w:rPr>
          <w:rFonts w:ascii="Arial"/>
          <w:sz w:val="21"/>
        </w:rPr>
      </w:pPr>
    </w:p>
    <w:p w14:paraId="2D615904">
      <w:pPr>
        <w:spacing w:line="242" w:lineRule="auto"/>
        <w:rPr>
          <w:rFonts w:ascii="Arial"/>
          <w:sz w:val="21"/>
        </w:rPr>
      </w:pPr>
    </w:p>
    <w:p w14:paraId="3122E0B5">
      <w:pPr>
        <w:spacing w:line="242" w:lineRule="auto"/>
        <w:rPr>
          <w:rFonts w:ascii="Arial"/>
          <w:sz w:val="21"/>
        </w:rPr>
      </w:pPr>
    </w:p>
    <w:p w14:paraId="73FDAE4A">
      <w:pPr>
        <w:spacing w:line="242" w:lineRule="auto"/>
        <w:rPr>
          <w:rFonts w:ascii="Arial"/>
          <w:sz w:val="21"/>
        </w:rPr>
      </w:pPr>
    </w:p>
    <w:p w14:paraId="7665590A">
      <w:pPr>
        <w:spacing w:line="242" w:lineRule="auto"/>
        <w:rPr>
          <w:rFonts w:ascii="Arial"/>
          <w:sz w:val="21"/>
        </w:rPr>
      </w:pPr>
    </w:p>
    <w:p w14:paraId="37EFC997">
      <w:pPr>
        <w:spacing w:line="242" w:lineRule="auto"/>
        <w:rPr>
          <w:rFonts w:ascii="Arial"/>
          <w:sz w:val="21"/>
        </w:rPr>
      </w:pPr>
    </w:p>
    <w:p w14:paraId="064F3FEC">
      <w:pPr>
        <w:spacing w:line="242" w:lineRule="auto"/>
        <w:rPr>
          <w:rFonts w:ascii="Arial"/>
          <w:sz w:val="21"/>
        </w:rPr>
      </w:pPr>
    </w:p>
    <w:p w14:paraId="00FC397F">
      <w:pPr>
        <w:spacing w:line="242" w:lineRule="auto"/>
        <w:rPr>
          <w:rFonts w:ascii="Arial"/>
          <w:sz w:val="21"/>
        </w:rPr>
      </w:pPr>
    </w:p>
    <w:p w14:paraId="3C8A705A">
      <w:pPr>
        <w:spacing w:line="242" w:lineRule="auto"/>
        <w:rPr>
          <w:rFonts w:ascii="Arial"/>
          <w:sz w:val="21"/>
        </w:rPr>
      </w:pPr>
    </w:p>
    <w:p w14:paraId="578BC727">
      <w:pPr>
        <w:spacing w:line="242" w:lineRule="auto"/>
        <w:rPr>
          <w:rFonts w:ascii="Arial"/>
          <w:sz w:val="21"/>
        </w:rPr>
      </w:pPr>
    </w:p>
    <w:p w14:paraId="7CC7C7F5">
      <w:pPr>
        <w:spacing w:line="242" w:lineRule="auto"/>
        <w:rPr>
          <w:rFonts w:ascii="Arial"/>
          <w:sz w:val="21"/>
        </w:rPr>
      </w:pPr>
    </w:p>
    <w:p w14:paraId="72A26E5C">
      <w:pPr>
        <w:spacing w:line="242" w:lineRule="auto"/>
        <w:rPr>
          <w:rFonts w:ascii="Arial"/>
          <w:sz w:val="21"/>
        </w:rPr>
      </w:pPr>
    </w:p>
    <w:p w14:paraId="4E3F88A2">
      <w:pPr>
        <w:spacing w:line="242" w:lineRule="auto"/>
        <w:rPr>
          <w:rFonts w:ascii="Arial"/>
          <w:sz w:val="21"/>
        </w:rPr>
      </w:pPr>
    </w:p>
    <w:p w14:paraId="12E1372F">
      <w:pPr>
        <w:spacing w:line="242" w:lineRule="auto"/>
        <w:rPr>
          <w:rFonts w:ascii="Arial"/>
          <w:sz w:val="21"/>
        </w:rPr>
      </w:pPr>
    </w:p>
    <w:p w14:paraId="365966AC">
      <w:pPr>
        <w:spacing w:line="242" w:lineRule="auto"/>
        <w:rPr>
          <w:rFonts w:ascii="Arial"/>
          <w:sz w:val="21"/>
        </w:rPr>
      </w:pPr>
    </w:p>
    <w:p w14:paraId="0AE39849">
      <w:pPr>
        <w:spacing w:line="243" w:lineRule="auto"/>
        <w:rPr>
          <w:rFonts w:ascii="Arial"/>
          <w:sz w:val="21"/>
        </w:rPr>
      </w:pPr>
    </w:p>
    <w:p w14:paraId="56BA6079">
      <w:pPr>
        <w:spacing w:line="243" w:lineRule="auto"/>
        <w:rPr>
          <w:rFonts w:ascii="Arial"/>
          <w:sz w:val="21"/>
        </w:rPr>
      </w:pPr>
    </w:p>
    <w:p w14:paraId="3C15194E">
      <w:pPr>
        <w:spacing w:line="243" w:lineRule="auto"/>
        <w:rPr>
          <w:rFonts w:ascii="Arial"/>
          <w:sz w:val="21"/>
        </w:rPr>
      </w:pPr>
    </w:p>
    <w:p w14:paraId="58D4437F">
      <w:pPr>
        <w:spacing w:line="243" w:lineRule="auto"/>
        <w:rPr>
          <w:rFonts w:ascii="Arial"/>
          <w:sz w:val="21"/>
        </w:rPr>
      </w:pPr>
    </w:p>
    <w:p w14:paraId="03835FCB">
      <w:pPr>
        <w:spacing w:line="243" w:lineRule="auto"/>
        <w:rPr>
          <w:rFonts w:ascii="Arial"/>
          <w:sz w:val="21"/>
        </w:rPr>
      </w:pPr>
    </w:p>
    <w:p w14:paraId="2C87F529">
      <w:pPr>
        <w:spacing w:line="243" w:lineRule="auto"/>
        <w:rPr>
          <w:rFonts w:ascii="Arial"/>
          <w:sz w:val="21"/>
        </w:rPr>
      </w:pPr>
    </w:p>
    <w:p w14:paraId="74A25585">
      <w:pPr>
        <w:spacing w:before="101" w:line="225" w:lineRule="auto"/>
        <w:ind w:left="13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团体标准名称：</w:t>
      </w:r>
    </w:p>
    <w:p w14:paraId="3642268B">
      <w:pPr>
        <w:spacing w:before="245" w:line="224" w:lineRule="auto"/>
        <w:ind w:left="12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立项申请单位(盖章</w:t>
      </w:r>
      <w:r>
        <w:rPr>
          <w:rFonts w:ascii="宋体" w:hAnsi="宋体" w:eastAsia="宋体" w:cs="宋体"/>
          <w:sz w:val="31"/>
          <w:szCs w:val="31"/>
        </w:rPr>
        <w:t>）：</w:t>
      </w:r>
    </w:p>
    <w:p w14:paraId="3EB72246">
      <w:pPr>
        <w:spacing w:before="248" w:line="224" w:lineRule="auto"/>
        <w:ind w:left="12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社会信用代码：</w:t>
      </w:r>
    </w:p>
    <w:p w14:paraId="4800058F">
      <w:pPr>
        <w:spacing w:before="247" w:line="225" w:lineRule="auto"/>
        <w:ind w:left="1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</w:rPr>
        <w:t>项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目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负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责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人：</w:t>
      </w:r>
    </w:p>
    <w:p w14:paraId="28E243EF">
      <w:pPr>
        <w:spacing w:before="246" w:line="225" w:lineRule="auto"/>
        <w:ind w:left="12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填</w:t>
      </w:r>
      <w:r>
        <w:rPr>
          <w:rFonts w:ascii="宋体" w:hAnsi="宋体" w:eastAsia="宋体" w:cs="宋体"/>
          <w:spacing w:val="8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报</w:t>
      </w:r>
      <w:r>
        <w:rPr>
          <w:rFonts w:ascii="宋体" w:hAnsi="宋体" w:eastAsia="宋体" w:cs="宋体"/>
          <w:spacing w:val="10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时</w:t>
      </w:r>
      <w:r>
        <w:rPr>
          <w:rFonts w:ascii="宋体" w:hAnsi="宋体" w:eastAsia="宋体" w:cs="宋体"/>
          <w:spacing w:val="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间：</w:t>
      </w:r>
    </w:p>
    <w:p w14:paraId="71770446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3" w:type="default"/>
          <w:pgSz w:w="11906" w:h="16839"/>
          <w:pgMar w:top="1431" w:right="1785" w:bottom="1140" w:left="1584" w:header="0" w:footer="923" w:gutter="0"/>
          <w:pgNumType w:fmt="decimal" w:start="1"/>
          <w:cols w:space="720" w:num="1"/>
        </w:sectPr>
      </w:pPr>
    </w:p>
    <w:p w14:paraId="42CA4855">
      <w:pPr>
        <w:spacing w:before="141"/>
      </w:pPr>
    </w:p>
    <w:tbl>
      <w:tblPr>
        <w:tblStyle w:val="9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469"/>
        <w:gridCol w:w="1683"/>
        <w:gridCol w:w="2536"/>
      </w:tblGrid>
      <w:tr w14:paraId="037E0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03" w:type="dxa"/>
            <w:noWrap w:val="0"/>
            <w:vAlign w:val="top"/>
          </w:tcPr>
          <w:p w14:paraId="1C522F8F">
            <w:pPr>
              <w:pStyle w:val="8"/>
              <w:spacing w:before="263" w:line="220" w:lineRule="auto"/>
              <w:ind w:left="360"/>
            </w:pPr>
            <w:r>
              <w:rPr>
                <w:spacing w:val="-6"/>
              </w:rPr>
              <w:t>团体标准名称</w:t>
            </w:r>
          </w:p>
        </w:tc>
        <w:tc>
          <w:tcPr>
            <w:tcW w:w="6688" w:type="dxa"/>
            <w:gridSpan w:val="3"/>
            <w:noWrap w:val="0"/>
            <w:vAlign w:val="top"/>
          </w:tcPr>
          <w:p w14:paraId="66E0307F">
            <w:pPr>
              <w:rPr>
                <w:rFonts w:ascii="Arial"/>
                <w:sz w:val="21"/>
              </w:rPr>
            </w:pPr>
          </w:p>
        </w:tc>
      </w:tr>
      <w:tr w14:paraId="4CA96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103" w:type="dxa"/>
            <w:noWrap w:val="0"/>
            <w:vAlign w:val="top"/>
          </w:tcPr>
          <w:p w14:paraId="2BC849D6">
            <w:pPr>
              <w:pStyle w:val="8"/>
              <w:spacing w:before="260" w:line="220" w:lineRule="auto"/>
              <w:ind w:left="579"/>
            </w:pPr>
            <w:r>
              <w:rPr>
                <w:spacing w:val="-3"/>
              </w:rPr>
              <w:t>制定形式</w:t>
            </w:r>
          </w:p>
        </w:tc>
        <w:tc>
          <w:tcPr>
            <w:tcW w:w="2469" w:type="dxa"/>
            <w:noWrap w:val="0"/>
            <w:vAlign w:val="top"/>
          </w:tcPr>
          <w:p w14:paraId="2ACB5935">
            <w:pPr>
              <w:pStyle w:val="8"/>
              <w:spacing w:before="260" w:line="219" w:lineRule="auto"/>
              <w:ind w:left="365"/>
            </w:pPr>
            <w:r>
              <w:rPr>
                <w:rFonts w:hint="eastAsia"/>
                <w:spacing w:val="-12"/>
                <w:lang w:eastAsia="zh-CN"/>
              </w:rPr>
              <w:t>□</w:t>
            </w:r>
            <w:r>
              <w:rPr>
                <w:spacing w:val="-12"/>
              </w:rPr>
              <w:t>制定</w:t>
            </w:r>
            <w:r>
              <w:rPr>
                <w:spacing w:val="12"/>
              </w:rPr>
              <w:t xml:space="preserve">   </w:t>
            </w:r>
            <w:r>
              <w:rPr>
                <w:spacing w:val="-12"/>
              </w:rPr>
              <w:t>□修订</w:t>
            </w:r>
          </w:p>
        </w:tc>
        <w:tc>
          <w:tcPr>
            <w:tcW w:w="1683" w:type="dxa"/>
            <w:noWrap w:val="0"/>
            <w:vAlign w:val="top"/>
          </w:tcPr>
          <w:p w14:paraId="34AF9DA6">
            <w:pPr>
              <w:pStyle w:val="8"/>
              <w:spacing w:before="260" w:line="219" w:lineRule="auto"/>
              <w:ind w:left="130"/>
            </w:pPr>
            <w:r>
              <w:rPr>
                <w:spacing w:val="-2"/>
              </w:rPr>
              <w:t>修订原标准号</w:t>
            </w:r>
          </w:p>
        </w:tc>
        <w:tc>
          <w:tcPr>
            <w:tcW w:w="2536" w:type="dxa"/>
            <w:noWrap w:val="0"/>
            <w:vAlign w:val="top"/>
          </w:tcPr>
          <w:p w14:paraId="16742730">
            <w:pPr>
              <w:rPr>
                <w:rFonts w:ascii="Arial"/>
                <w:sz w:val="21"/>
              </w:rPr>
            </w:pPr>
          </w:p>
        </w:tc>
      </w:tr>
      <w:tr w14:paraId="06DFD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03" w:type="dxa"/>
            <w:vMerge w:val="restart"/>
            <w:tcBorders>
              <w:bottom w:val="nil"/>
            </w:tcBorders>
            <w:noWrap w:val="0"/>
            <w:vAlign w:val="top"/>
          </w:tcPr>
          <w:p w14:paraId="4360EBE3">
            <w:pPr>
              <w:spacing w:line="406" w:lineRule="auto"/>
              <w:rPr>
                <w:rFonts w:ascii="Arial"/>
                <w:sz w:val="21"/>
              </w:rPr>
            </w:pPr>
          </w:p>
          <w:p w14:paraId="3CAF7420">
            <w:pPr>
              <w:pStyle w:val="8"/>
              <w:spacing w:before="78" w:line="219" w:lineRule="auto"/>
              <w:ind w:left="458"/>
            </w:pPr>
            <w:r>
              <w:rPr>
                <w:spacing w:val="-2"/>
              </w:rPr>
              <w:t>拟起草标准</w:t>
            </w:r>
          </w:p>
          <w:p w14:paraId="5922FAB1">
            <w:pPr>
              <w:pStyle w:val="8"/>
              <w:spacing w:before="28" w:line="219" w:lineRule="auto"/>
              <w:ind w:left="818"/>
            </w:pPr>
            <w:r>
              <w:rPr>
                <w:spacing w:val="-5"/>
              </w:rPr>
              <w:t>类别</w:t>
            </w:r>
          </w:p>
        </w:tc>
        <w:tc>
          <w:tcPr>
            <w:tcW w:w="2469" w:type="dxa"/>
            <w:noWrap w:val="0"/>
            <w:vAlign w:val="top"/>
          </w:tcPr>
          <w:p w14:paraId="41F1C7D8">
            <w:pPr>
              <w:pStyle w:val="8"/>
              <w:spacing w:before="260" w:line="219" w:lineRule="auto"/>
              <w:ind w:left="785"/>
            </w:pPr>
            <w:r>
              <w:rPr>
                <w:spacing w:val="-9"/>
              </w:rPr>
              <w:t>□基础类</w:t>
            </w:r>
          </w:p>
        </w:tc>
        <w:tc>
          <w:tcPr>
            <w:tcW w:w="1683" w:type="dxa"/>
            <w:noWrap w:val="0"/>
            <w:vAlign w:val="top"/>
          </w:tcPr>
          <w:p w14:paraId="1C5036BA">
            <w:pPr>
              <w:pStyle w:val="8"/>
              <w:spacing w:before="260" w:line="219" w:lineRule="auto"/>
              <w:ind w:left="394"/>
            </w:pPr>
            <w:r>
              <w:rPr>
                <w:spacing w:val="-9"/>
              </w:rPr>
              <w:t>□产品类</w:t>
            </w:r>
          </w:p>
        </w:tc>
        <w:tc>
          <w:tcPr>
            <w:tcW w:w="2536" w:type="dxa"/>
            <w:noWrap w:val="0"/>
            <w:vAlign w:val="top"/>
          </w:tcPr>
          <w:p w14:paraId="7C9E4FE2">
            <w:pPr>
              <w:pStyle w:val="8"/>
              <w:spacing w:before="260" w:line="219" w:lineRule="auto"/>
              <w:ind w:left="818"/>
            </w:pPr>
            <w:r>
              <w:rPr>
                <w:spacing w:val="-9"/>
              </w:rPr>
              <w:t>□方法类</w:t>
            </w:r>
          </w:p>
        </w:tc>
      </w:tr>
      <w:tr w14:paraId="60AD8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03" w:type="dxa"/>
            <w:vMerge w:val="continue"/>
            <w:tcBorders>
              <w:top w:val="nil"/>
            </w:tcBorders>
            <w:noWrap w:val="0"/>
            <w:vAlign w:val="top"/>
          </w:tcPr>
          <w:p w14:paraId="23778549"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noWrap w:val="0"/>
            <w:vAlign w:val="top"/>
          </w:tcPr>
          <w:p w14:paraId="6B588014">
            <w:pPr>
              <w:pStyle w:val="8"/>
              <w:spacing w:before="261" w:line="219" w:lineRule="auto"/>
              <w:ind w:left="785"/>
            </w:pPr>
            <w:r>
              <w:rPr>
                <w:spacing w:val="-9"/>
              </w:rPr>
              <w:t>□技术类</w:t>
            </w:r>
          </w:p>
        </w:tc>
        <w:tc>
          <w:tcPr>
            <w:tcW w:w="1683" w:type="dxa"/>
            <w:noWrap w:val="0"/>
            <w:vAlign w:val="top"/>
          </w:tcPr>
          <w:p w14:paraId="25A0A0A6">
            <w:pPr>
              <w:pStyle w:val="8"/>
              <w:spacing w:before="261" w:line="219" w:lineRule="auto"/>
              <w:ind w:left="394"/>
            </w:pPr>
            <w:r>
              <w:rPr>
                <w:spacing w:val="-9"/>
              </w:rPr>
              <w:t>□管理类</w:t>
            </w:r>
          </w:p>
        </w:tc>
        <w:tc>
          <w:tcPr>
            <w:tcW w:w="2536" w:type="dxa"/>
            <w:noWrap w:val="0"/>
            <w:vAlign w:val="top"/>
          </w:tcPr>
          <w:p w14:paraId="272A7941">
            <w:pPr>
              <w:pStyle w:val="8"/>
              <w:spacing w:before="261" w:line="219" w:lineRule="auto"/>
              <w:ind w:left="818"/>
            </w:pPr>
            <w:r>
              <w:rPr>
                <w:spacing w:val="-9"/>
              </w:rPr>
              <w:t>□其他类</w:t>
            </w:r>
          </w:p>
        </w:tc>
      </w:tr>
      <w:tr w14:paraId="34C0A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03" w:type="dxa"/>
            <w:vMerge w:val="restart"/>
            <w:tcBorders>
              <w:bottom w:val="nil"/>
            </w:tcBorders>
            <w:noWrap w:val="0"/>
            <w:vAlign w:val="top"/>
          </w:tcPr>
          <w:p w14:paraId="7ED3345A">
            <w:pPr>
              <w:spacing w:line="272" w:lineRule="auto"/>
              <w:rPr>
                <w:rFonts w:ascii="Arial"/>
                <w:sz w:val="21"/>
              </w:rPr>
            </w:pPr>
          </w:p>
          <w:p w14:paraId="697B6A9F">
            <w:pPr>
              <w:spacing w:line="272" w:lineRule="auto"/>
              <w:rPr>
                <w:rFonts w:ascii="Arial"/>
                <w:sz w:val="21"/>
              </w:rPr>
            </w:pPr>
          </w:p>
          <w:p w14:paraId="7D7C0B8A">
            <w:pPr>
              <w:spacing w:line="273" w:lineRule="auto"/>
              <w:rPr>
                <w:rFonts w:ascii="Arial"/>
                <w:sz w:val="21"/>
              </w:rPr>
            </w:pPr>
          </w:p>
          <w:p w14:paraId="7312AF8A">
            <w:pPr>
              <w:pStyle w:val="8"/>
              <w:spacing w:before="78" w:line="242" w:lineRule="auto"/>
              <w:ind w:left="223" w:right="107" w:hanging="104"/>
            </w:pPr>
            <w:r>
              <w:rPr>
                <w:spacing w:val="-7"/>
              </w:rPr>
              <w:t>标准起草单位（参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与起草的单位）</w:t>
            </w:r>
          </w:p>
        </w:tc>
        <w:tc>
          <w:tcPr>
            <w:tcW w:w="6688" w:type="dxa"/>
            <w:gridSpan w:val="3"/>
            <w:noWrap w:val="0"/>
            <w:vAlign w:val="top"/>
          </w:tcPr>
          <w:p w14:paraId="0BF00004">
            <w:pPr>
              <w:rPr>
                <w:rFonts w:ascii="Arial"/>
                <w:sz w:val="21"/>
              </w:rPr>
            </w:pPr>
          </w:p>
        </w:tc>
      </w:tr>
      <w:tr w14:paraId="44B16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5D4DEE">
            <w:pPr>
              <w:rPr>
                <w:rFonts w:ascii="Arial"/>
                <w:sz w:val="21"/>
              </w:rPr>
            </w:pPr>
          </w:p>
        </w:tc>
        <w:tc>
          <w:tcPr>
            <w:tcW w:w="6688" w:type="dxa"/>
            <w:gridSpan w:val="3"/>
            <w:noWrap w:val="0"/>
            <w:vAlign w:val="top"/>
          </w:tcPr>
          <w:p w14:paraId="578D53D4">
            <w:pPr>
              <w:rPr>
                <w:rFonts w:ascii="Arial"/>
                <w:sz w:val="21"/>
              </w:rPr>
            </w:pPr>
          </w:p>
        </w:tc>
      </w:tr>
      <w:tr w14:paraId="35A06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103" w:type="dxa"/>
            <w:vMerge w:val="continue"/>
            <w:tcBorders>
              <w:top w:val="nil"/>
            </w:tcBorders>
            <w:noWrap w:val="0"/>
            <w:vAlign w:val="top"/>
          </w:tcPr>
          <w:p w14:paraId="05F13F76">
            <w:pPr>
              <w:rPr>
                <w:rFonts w:ascii="Arial"/>
                <w:sz w:val="21"/>
              </w:rPr>
            </w:pPr>
          </w:p>
        </w:tc>
        <w:tc>
          <w:tcPr>
            <w:tcW w:w="6688" w:type="dxa"/>
            <w:gridSpan w:val="3"/>
            <w:noWrap w:val="0"/>
            <w:vAlign w:val="top"/>
          </w:tcPr>
          <w:p w14:paraId="48D12832">
            <w:pPr>
              <w:rPr>
                <w:rFonts w:ascii="Arial"/>
                <w:sz w:val="21"/>
              </w:rPr>
            </w:pPr>
          </w:p>
        </w:tc>
      </w:tr>
      <w:tr w14:paraId="7FAD8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03" w:type="dxa"/>
            <w:noWrap w:val="0"/>
            <w:vAlign w:val="top"/>
          </w:tcPr>
          <w:p w14:paraId="3BAD3199">
            <w:pPr>
              <w:pStyle w:val="8"/>
              <w:spacing w:before="263" w:line="219" w:lineRule="auto"/>
              <w:ind w:left="338"/>
            </w:pPr>
            <w:r>
              <w:rPr>
                <w:spacing w:val="-2"/>
              </w:rPr>
              <w:t>立项申请单位</w:t>
            </w:r>
          </w:p>
        </w:tc>
        <w:tc>
          <w:tcPr>
            <w:tcW w:w="2469" w:type="dxa"/>
            <w:noWrap w:val="0"/>
            <w:vAlign w:val="top"/>
          </w:tcPr>
          <w:p w14:paraId="158D315E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noWrap w:val="0"/>
            <w:vAlign w:val="top"/>
          </w:tcPr>
          <w:p w14:paraId="2EA568FC">
            <w:pPr>
              <w:pStyle w:val="8"/>
              <w:spacing w:before="263" w:line="220" w:lineRule="auto"/>
              <w:ind w:left="372"/>
            </w:pPr>
            <w:r>
              <w:rPr>
                <w:spacing w:val="-3"/>
              </w:rPr>
              <w:t>单位地址</w:t>
            </w:r>
          </w:p>
        </w:tc>
        <w:tc>
          <w:tcPr>
            <w:tcW w:w="2536" w:type="dxa"/>
            <w:noWrap w:val="0"/>
            <w:vAlign w:val="top"/>
          </w:tcPr>
          <w:p w14:paraId="39101F05">
            <w:pPr>
              <w:rPr>
                <w:rFonts w:ascii="Arial"/>
                <w:sz w:val="21"/>
              </w:rPr>
            </w:pPr>
          </w:p>
        </w:tc>
      </w:tr>
      <w:tr w14:paraId="66EE3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03" w:type="dxa"/>
            <w:noWrap w:val="0"/>
            <w:vAlign w:val="top"/>
          </w:tcPr>
          <w:p w14:paraId="183D43E8">
            <w:pPr>
              <w:pStyle w:val="8"/>
              <w:spacing w:before="262" w:line="219" w:lineRule="auto"/>
              <w:ind w:left="462"/>
            </w:pPr>
            <w:r>
              <w:rPr>
                <w:spacing w:val="-3"/>
              </w:rPr>
              <w:t>项目负责人</w:t>
            </w:r>
          </w:p>
        </w:tc>
        <w:tc>
          <w:tcPr>
            <w:tcW w:w="2469" w:type="dxa"/>
            <w:noWrap w:val="0"/>
            <w:vAlign w:val="top"/>
          </w:tcPr>
          <w:p w14:paraId="28E2EE04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noWrap w:val="0"/>
            <w:vAlign w:val="top"/>
          </w:tcPr>
          <w:p w14:paraId="3E1F08D8">
            <w:pPr>
              <w:pStyle w:val="8"/>
              <w:spacing w:before="262" w:line="221" w:lineRule="auto"/>
              <w:ind w:left="371"/>
            </w:pPr>
            <w:r>
              <w:rPr>
                <w:spacing w:val="-3"/>
              </w:rPr>
              <w:t>联系电话</w:t>
            </w:r>
          </w:p>
        </w:tc>
        <w:tc>
          <w:tcPr>
            <w:tcW w:w="2536" w:type="dxa"/>
            <w:noWrap w:val="0"/>
            <w:vAlign w:val="top"/>
          </w:tcPr>
          <w:p w14:paraId="5A342D48">
            <w:pPr>
              <w:rPr>
                <w:rFonts w:ascii="Arial"/>
                <w:sz w:val="21"/>
              </w:rPr>
            </w:pPr>
          </w:p>
        </w:tc>
      </w:tr>
      <w:tr w14:paraId="42E32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03" w:type="dxa"/>
            <w:noWrap w:val="0"/>
            <w:vAlign w:val="top"/>
          </w:tcPr>
          <w:p w14:paraId="74D33F7E">
            <w:pPr>
              <w:pStyle w:val="8"/>
              <w:spacing w:before="263" w:line="220" w:lineRule="auto"/>
              <w:ind w:left="462"/>
            </w:pPr>
            <w:r>
              <w:rPr>
                <w:spacing w:val="-3"/>
              </w:rPr>
              <w:t>项目联系人</w:t>
            </w:r>
          </w:p>
        </w:tc>
        <w:tc>
          <w:tcPr>
            <w:tcW w:w="2469" w:type="dxa"/>
            <w:noWrap w:val="0"/>
            <w:vAlign w:val="top"/>
          </w:tcPr>
          <w:p w14:paraId="2CA9A031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noWrap w:val="0"/>
            <w:vAlign w:val="top"/>
          </w:tcPr>
          <w:p w14:paraId="7DBF62D9">
            <w:pPr>
              <w:pStyle w:val="8"/>
              <w:spacing w:before="263" w:line="221" w:lineRule="auto"/>
              <w:ind w:left="371"/>
            </w:pPr>
            <w:r>
              <w:rPr>
                <w:spacing w:val="-3"/>
              </w:rPr>
              <w:t>联系电话</w:t>
            </w:r>
          </w:p>
        </w:tc>
        <w:tc>
          <w:tcPr>
            <w:tcW w:w="2536" w:type="dxa"/>
            <w:noWrap w:val="0"/>
            <w:vAlign w:val="top"/>
          </w:tcPr>
          <w:p w14:paraId="7BC88EFB">
            <w:pPr>
              <w:rPr>
                <w:rFonts w:ascii="Arial"/>
                <w:sz w:val="21"/>
              </w:rPr>
            </w:pPr>
          </w:p>
        </w:tc>
      </w:tr>
      <w:tr w14:paraId="1728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03" w:type="dxa"/>
            <w:noWrap w:val="0"/>
            <w:vAlign w:val="top"/>
          </w:tcPr>
          <w:p w14:paraId="0BE66DD1">
            <w:pPr>
              <w:pStyle w:val="8"/>
              <w:spacing w:before="105" w:line="220" w:lineRule="auto"/>
              <w:ind w:left="458"/>
            </w:pPr>
            <w:r>
              <w:rPr>
                <w:spacing w:val="-2"/>
              </w:rPr>
              <w:t>计划起始及</w:t>
            </w:r>
          </w:p>
          <w:p w14:paraId="2F9BAE69">
            <w:pPr>
              <w:pStyle w:val="8"/>
              <w:spacing w:before="26" w:line="219" w:lineRule="auto"/>
              <w:ind w:left="580"/>
            </w:pPr>
            <w:r>
              <w:rPr>
                <w:spacing w:val="-3"/>
              </w:rPr>
              <w:t>完成年月</w:t>
            </w:r>
          </w:p>
        </w:tc>
        <w:tc>
          <w:tcPr>
            <w:tcW w:w="6688" w:type="dxa"/>
            <w:gridSpan w:val="3"/>
            <w:noWrap w:val="0"/>
            <w:vAlign w:val="top"/>
          </w:tcPr>
          <w:p w14:paraId="5B5046F3">
            <w:pPr>
              <w:pStyle w:val="8"/>
              <w:spacing w:before="262" w:line="219" w:lineRule="auto"/>
              <w:ind w:left="1433"/>
            </w:pPr>
            <w:r>
              <w:rPr>
                <w:spacing w:val="-10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至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月</w:t>
            </w:r>
          </w:p>
        </w:tc>
      </w:tr>
      <w:tr w14:paraId="6B00C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0" w:hRule="atLeast"/>
        </w:trPr>
        <w:tc>
          <w:tcPr>
            <w:tcW w:w="2103" w:type="dxa"/>
            <w:noWrap w:val="0"/>
            <w:vAlign w:val="top"/>
          </w:tcPr>
          <w:p w14:paraId="2DACBF71">
            <w:pPr>
              <w:spacing w:line="256" w:lineRule="auto"/>
              <w:rPr>
                <w:rFonts w:ascii="Arial"/>
                <w:sz w:val="21"/>
              </w:rPr>
            </w:pPr>
          </w:p>
          <w:p w14:paraId="5153BD3F">
            <w:pPr>
              <w:spacing w:line="257" w:lineRule="auto"/>
              <w:rPr>
                <w:rFonts w:ascii="Arial"/>
                <w:sz w:val="21"/>
              </w:rPr>
            </w:pPr>
          </w:p>
          <w:p w14:paraId="4E4AC9AD">
            <w:pPr>
              <w:spacing w:line="257" w:lineRule="auto"/>
              <w:rPr>
                <w:rFonts w:ascii="Arial"/>
                <w:sz w:val="21"/>
              </w:rPr>
            </w:pPr>
          </w:p>
          <w:p w14:paraId="37A8CA0E">
            <w:pPr>
              <w:spacing w:line="257" w:lineRule="auto"/>
              <w:rPr>
                <w:rFonts w:ascii="Arial"/>
                <w:sz w:val="21"/>
              </w:rPr>
            </w:pPr>
          </w:p>
          <w:p w14:paraId="2070821C">
            <w:pPr>
              <w:spacing w:line="257" w:lineRule="auto"/>
              <w:rPr>
                <w:rFonts w:ascii="Arial"/>
                <w:sz w:val="21"/>
              </w:rPr>
            </w:pPr>
          </w:p>
          <w:p w14:paraId="0F6ACEF4">
            <w:pPr>
              <w:spacing w:line="257" w:lineRule="auto"/>
              <w:rPr>
                <w:rFonts w:ascii="Arial"/>
                <w:sz w:val="21"/>
              </w:rPr>
            </w:pPr>
          </w:p>
          <w:p w14:paraId="342E67C5">
            <w:pPr>
              <w:spacing w:line="257" w:lineRule="auto"/>
              <w:rPr>
                <w:rFonts w:ascii="Arial"/>
                <w:sz w:val="21"/>
              </w:rPr>
            </w:pPr>
          </w:p>
          <w:p w14:paraId="58842FF1">
            <w:pPr>
              <w:spacing w:line="257" w:lineRule="auto"/>
              <w:rPr>
                <w:rFonts w:ascii="Arial"/>
                <w:sz w:val="21"/>
              </w:rPr>
            </w:pPr>
          </w:p>
          <w:p w14:paraId="52C60FB4">
            <w:pPr>
              <w:pStyle w:val="8"/>
              <w:spacing w:before="78" w:line="219" w:lineRule="auto"/>
              <w:ind w:left="582"/>
            </w:pPr>
            <w:r>
              <w:rPr>
                <w:spacing w:val="-4"/>
              </w:rPr>
              <w:t>项目简介</w:t>
            </w:r>
          </w:p>
        </w:tc>
        <w:tc>
          <w:tcPr>
            <w:tcW w:w="6688" w:type="dxa"/>
            <w:gridSpan w:val="3"/>
            <w:noWrap w:val="0"/>
            <w:vAlign w:val="top"/>
          </w:tcPr>
          <w:p w14:paraId="6D810FE0">
            <w:pPr>
              <w:pStyle w:val="8"/>
              <w:spacing w:before="197" w:line="219" w:lineRule="auto"/>
              <w:ind w:left="116"/>
            </w:pPr>
            <w:r>
              <w:rPr>
                <w:b/>
                <w:bCs/>
                <w:spacing w:val="-4"/>
              </w:rPr>
              <w:t>一、主编单位简介</w:t>
            </w:r>
          </w:p>
          <w:p w14:paraId="14BCF185">
            <w:pPr>
              <w:spacing w:line="258" w:lineRule="auto"/>
              <w:rPr>
                <w:rFonts w:ascii="Arial"/>
                <w:sz w:val="21"/>
              </w:rPr>
            </w:pPr>
          </w:p>
          <w:p w14:paraId="417F26F7">
            <w:pPr>
              <w:spacing w:line="258" w:lineRule="auto"/>
              <w:rPr>
                <w:rFonts w:ascii="Arial"/>
                <w:sz w:val="21"/>
              </w:rPr>
            </w:pPr>
          </w:p>
          <w:p w14:paraId="23F2DD6B">
            <w:pPr>
              <w:spacing w:line="258" w:lineRule="auto"/>
              <w:rPr>
                <w:rFonts w:ascii="Arial"/>
                <w:sz w:val="21"/>
              </w:rPr>
            </w:pPr>
          </w:p>
          <w:p w14:paraId="49C414F5">
            <w:pPr>
              <w:spacing w:line="259" w:lineRule="auto"/>
              <w:rPr>
                <w:rFonts w:ascii="Arial"/>
                <w:sz w:val="21"/>
              </w:rPr>
            </w:pPr>
          </w:p>
          <w:p w14:paraId="405DAF19">
            <w:pPr>
              <w:spacing w:line="259" w:lineRule="auto"/>
              <w:rPr>
                <w:rFonts w:ascii="Arial"/>
                <w:sz w:val="21"/>
              </w:rPr>
            </w:pPr>
          </w:p>
          <w:p w14:paraId="6CE680B3">
            <w:pPr>
              <w:spacing w:line="259" w:lineRule="auto"/>
              <w:rPr>
                <w:rFonts w:ascii="Arial"/>
                <w:sz w:val="21"/>
              </w:rPr>
            </w:pPr>
          </w:p>
          <w:p w14:paraId="70F899C4">
            <w:pPr>
              <w:spacing w:line="259" w:lineRule="auto"/>
              <w:rPr>
                <w:rFonts w:ascii="Arial"/>
                <w:sz w:val="21"/>
              </w:rPr>
            </w:pPr>
          </w:p>
          <w:p w14:paraId="00A4F0E2">
            <w:pPr>
              <w:pStyle w:val="8"/>
              <w:spacing w:before="78" w:line="242" w:lineRule="auto"/>
              <w:ind w:left="115" w:right="106"/>
            </w:pPr>
            <w:r>
              <w:rPr>
                <w:b/>
                <w:bCs/>
                <w:spacing w:val="-2"/>
              </w:rPr>
              <w:t>二、标准制修订的背景及依据</w:t>
            </w:r>
            <w:r>
              <w:rPr>
                <w:spacing w:val="-2"/>
              </w:rPr>
              <w:t>（标准制修订的必要性和可行性</w:t>
            </w:r>
            <w:r>
              <w:t xml:space="preserve"> </w:t>
            </w:r>
            <w:r>
              <w:rPr>
                <w:spacing w:val="-5"/>
              </w:rPr>
              <w:t>说明）</w:t>
            </w:r>
          </w:p>
        </w:tc>
      </w:tr>
    </w:tbl>
    <w:p w14:paraId="0A6A5B46">
      <w:pPr>
        <w:rPr>
          <w:rFonts w:ascii="Arial"/>
          <w:sz w:val="21"/>
        </w:rPr>
      </w:pPr>
    </w:p>
    <w:p w14:paraId="49661EC6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555" w:bottom="1136" w:left="1554" w:header="0" w:footer="923" w:gutter="0"/>
          <w:pgNumType w:fmt="decimal"/>
          <w:cols w:space="720" w:num="1"/>
        </w:sectPr>
      </w:pPr>
    </w:p>
    <w:p w14:paraId="427D5CFC">
      <w:pPr>
        <w:spacing w:before="141"/>
      </w:pPr>
    </w:p>
    <w:tbl>
      <w:tblPr>
        <w:tblStyle w:val="9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6689"/>
      </w:tblGrid>
      <w:tr w14:paraId="5EA0C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6" w:hRule="atLeast"/>
        </w:trPr>
        <w:tc>
          <w:tcPr>
            <w:tcW w:w="2102" w:type="dxa"/>
            <w:noWrap w:val="0"/>
            <w:vAlign w:val="top"/>
          </w:tcPr>
          <w:p w14:paraId="18EF0371">
            <w:pPr>
              <w:rPr>
                <w:rFonts w:ascii="Arial"/>
                <w:sz w:val="21"/>
              </w:rPr>
            </w:pPr>
          </w:p>
        </w:tc>
        <w:tc>
          <w:tcPr>
            <w:tcW w:w="6689" w:type="dxa"/>
            <w:noWrap w:val="0"/>
            <w:vAlign w:val="top"/>
          </w:tcPr>
          <w:p w14:paraId="6D568F6D">
            <w:pPr>
              <w:pStyle w:val="8"/>
              <w:spacing w:before="199" w:line="242" w:lineRule="auto"/>
              <w:ind w:left="116" w:right="106" w:hanging="3"/>
            </w:pPr>
            <w:r>
              <w:rPr>
                <w:b/>
                <w:bCs/>
                <w:spacing w:val="-3"/>
              </w:rPr>
              <w:t>三、国际、国家和行业已有标准情况介绍</w:t>
            </w:r>
            <w:r>
              <w:rPr>
                <w:spacing w:val="-3"/>
              </w:rPr>
              <w:t>（保证与国家标准和</w:t>
            </w:r>
            <w:r>
              <w:rPr>
                <w:spacing w:val="-2"/>
              </w:rPr>
              <w:t>行业标准的一致性）</w:t>
            </w:r>
          </w:p>
          <w:p w14:paraId="622D7DD3">
            <w:pPr>
              <w:spacing w:line="244" w:lineRule="auto"/>
              <w:rPr>
                <w:rFonts w:ascii="Arial"/>
                <w:sz w:val="21"/>
              </w:rPr>
            </w:pPr>
          </w:p>
          <w:p w14:paraId="157C5B4F">
            <w:pPr>
              <w:spacing w:line="244" w:lineRule="auto"/>
              <w:rPr>
                <w:rFonts w:ascii="Arial"/>
                <w:sz w:val="21"/>
              </w:rPr>
            </w:pPr>
          </w:p>
          <w:p w14:paraId="7594F657">
            <w:pPr>
              <w:spacing w:line="245" w:lineRule="auto"/>
              <w:rPr>
                <w:rFonts w:ascii="Arial"/>
                <w:sz w:val="21"/>
              </w:rPr>
            </w:pPr>
          </w:p>
          <w:p w14:paraId="25603C8F">
            <w:pPr>
              <w:spacing w:line="245" w:lineRule="auto"/>
              <w:rPr>
                <w:rFonts w:ascii="Arial"/>
                <w:sz w:val="21"/>
              </w:rPr>
            </w:pPr>
          </w:p>
          <w:p w14:paraId="3CA05B51">
            <w:pPr>
              <w:spacing w:line="245" w:lineRule="auto"/>
              <w:rPr>
                <w:rFonts w:ascii="Arial"/>
                <w:sz w:val="21"/>
              </w:rPr>
            </w:pPr>
          </w:p>
          <w:p w14:paraId="0D73D97D">
            <w:pPr>
              <w:spacing w:line="245" w:lineRule="auto"/>
              <w:rPr>
                <w:rFonts w:ascii="Arial"/>
                <w:sz w:val="21"/>
              </w:rPr>
            </w:pPr>
          </w:p>
          <w:p w14:paraId="6CE000C6">
            <w:pPr>
              <w:pStyle w:val="8"/>
              <w:spacing w:before="78" w:line="241" w:lineRule="auto"/>
              <w:ind w:left="115" w:right="45" w:firstLine="20"/>
              <w:jc w:val="both"/>
            </w:pPr>
            <w:r>
              <w:rPr>
                <w:b/>
                <w:bCs/>
                <w:spacing w:val="-9"/>
              </w:rPr>
              <w:t>四、主要内容</w:t>
            </w:r>
            <w:r>
              <w:rPr>
                <w:spacing w:val="-9"/>
              </w:rPr>
              <w:t>（说明适用范围、主要内容、需重点解决的问题，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现有工作基础，说明项目内容成熟，具有可靠性和先进性，具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备应用的条件）</w:t>
            </w:r>
          </w:p>
          <w:p w14:paraId="3A5AC80B">
            <w:pPr>
              <w:spacing w:line="244" w:lineRule="auto"/>
              <w:rPr>
                <w:rFonts w:ascii="Arial"/>
                <w:sz w:val="21"/>
              </w:rPr>
            </w:pPr>
          </w:p>
          <w:p w14:paraId="59DE6C07">
            <w:pPr>
              <w:spacing w:line="244" w:lineRule="auto"/>
              <w:rPr>
                <w:rFonts w:ascii="Arial"/>
                <w:sz w:val="21"/>
              </w:rPr>
            </w:pPr>
          </w:p>
          <w:p w14:paraId="72B51C13">
            <w:pPr>
              <w:spacing w:line="244" w:lineRule="auto"/>
              <w:rPr>
                <w:rFonts w:ascii="Arial"/>
                <w:sz w:val="21"/>
              </w:rPr>
            </w:pPr>
          </w:p>
          <w:p w14:paraId="382EA52B">
            <w:pPr>
              <w:spacing w:line="245" w:lineRule="auto"/>
              <w:rPr>
                <w:rFonts w:ascii="Arial"/>
                <w:sz w:val="21"/>
              </w:rPr>
            </w:pPr>
          </w:p>
          <w:p w14:paraId="32C3E8EB">
            <w:pPr>
              <w:spacing w:line="245" w:lineRule="auto"/>
              <w:rPr>
                <w:rFonts w:ascii="Arial"/>
                <w:sz w:val="21"/>
              </w:rPr>
            </w:pPr>
          </w:p>
          <w:p w14:paraId="0C866B55">
            <w:pPr>
              <w:spacing w:line="245" w:lineRule="auto"/>
              <w:rPr>
                <w:rFonts w:ascii="Arial"/>
                <w:sz w:val="21"/>
              </w:rPr>
            </w:pPr>
          </w:p>
          <w:p w14:paraId="1DAEC1D5">
            <w:pPr>
              <w:pStyle w:val="8"/>
              <w:spacing w:before="78" w:line="219" w:lineRule="auto"/>
              <w:ind w:left="117"/>
            </w:pPr>
            <w:r>
              <w:rPr>
                <w:b/>
                <w:bCs/>
                <w:spacing w:val="-3"/>
              </w:rPr>
              <w:t>五、涉及到的专利及知识产权说明</w:t>
            </w:r>
          </w:p>
          <w:p w14:paraId="0EBA7D30">
            <w:pPr>
              <w:spacing w:line="250" w:lineRule="auto"/>
              <w:rPr>
                <w:rFonts w:ascii="Arial"/>
                <w:sz w:val="21"/>
              </w:rPr>
            </w:pPr>
          </w:p>
          <w:p w14:paraId="343F355E">
            <w:pPr>
              <w:spacing w:line="250" w:lineRule="auto"/>
              <w:rPr>
                <w:rFonts w:ascii="Arial"/>
                <w:sz w:val="21"/>
              </w:rPr>
            </w:pPr>
          </w:p>
          <w:p w14:paraId="359A1772">
            <w:pPr>
              <w:spacing w:line="250" w:lineRule="auto"/>
              <w:rPr>
                <w:rFonts w:ascii="Arial"/>
                <w:sz w:val="21"/>
              </w:rPr>
            </w:pPr>
          </w:p>
          <w:p w14:paraId="3A871756">
            <w:pPr>
              <w:spacing w:line="250" w:lineRule="auto"/>
              <w:rPr>
                <w:rFonts w:ascii="Arial"/>
                <w:sz w:val="21"/>
              </w:rPr>
            </w:pPr>
          </w:p>
          <w:p w14:paraId="678CF363">
            <w:pPr>
              <w:spacing w:line="250" w:lineRule="auto"/>
              <w:rPr>
                <w:rFonts w:ascii="Arial"/>
                <w:sz w:val="21"/>
              </w:rPr>
            </w:pPr>
          </w:p>
          <w:p w14:paraId="4E78AF87">
            <w:pPr>
              <w:spacing w:line="250" w:lineRule="auto"/>
              <w:rPr>
                <w:rFonts w:ascii="Arial"/>
                <w:sz w:val="21"/>
              </w:rPr>
            </w:pPr>
          </w:p>
          <w:p w14:paraId="5B6B248D">
            <w:pPr>
              <w:pStyle w:val="8"/>
              <w:spacing w:before="78" w:line="219" w:lineRule="auto"/>
              <w:ind w:left="115"/>
            </w:pPr>
            <w:r>
              <w:rPr>
                <w:b/>
                <w:bCs/>
                <w:spacing w:val="-1"/>
              </w:rPr>
              <w:t>六、保障措施</w:t>
            </w:r>
            <w:r>
              <w:rPr>
                <w:spacing w:val="-1"/>
              </w:rPr>
              <w:t>（工作方法、进度计划、预期成果）</w:t>
            </w:r>
          </w:p>
        </w:tc>
      </w:tr>
      <w:tr w14:paraId="77B3A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102" w:type="dxa"/>
            <w:noWrap w:val="0"/>
            <w:vAlign w:val="top"/>
          </w:tcPr>
          <w:p w14:paraId="479EA59A">
            <w:pPr>
              <w:pStyle w:val="8"/>
              <w:spacing w:before="233" w:line="219" w:lineRule="auto"/>
              <w:ind w:left="580"/>
            </w:pPr>
            <w:r>
              <w:rPr>
                <w:spacing w:val="-3"/>
              </w:rPr>
              <w:t>经费说明</w:t>
            </w:r>
          </w:p>
        </w:tc>
        <w:tc>
          <w:tcPr>
            <w:tcW w:w="6689" w:type="dxa"/>
            <w:noWrap w:val="0"/>
            <w:vAlign w:val="top"/>
          </w:tcPr>
          <w:p w14:paraId="55A2D571">
            <w:pPr>
              <w:pStyle w:val="8"/>
              <w:spacing w:before="233" w:line="219" w:lineRule="auto"/>
              <w:ind w:left="125"/>
            </w:pPr>
            <w:r>
              <w:rPr>
                <w:spacing w:val="-1"/>
              </w:rPr>
              <w:t>（注：说明筹集的方式、用途及管理等事宜。）</w:t>
            </w:r>
          </w:p>
        </w:tc>
      </w:tr>
      <w:tr w14:paraId="506AA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2102" w:type="dxa"/>
            <w:noWrap w:val="0"/>
            <w:vAlign w:val="top"/>
          </w:tcPr>
          <w:p w14:paraId="256C1F19">
            <w:pPr>
              <w:spacing w:line="251" w:lineRule="auto"/>
              <w:rPr>
                <w:rFonts w:ascii="Arial"/>
                <w:sz w:val="21"/>
              </w:rPr>
            </w:pPr>
          </w:p>
          <w:p w14:paraId="604259B0">
            <w:pPr>
              <w:spacing w:line="251" w:lineRule="auto"/>
              <w:rPr>
                <w:rFonts w:ascii="Arial"/>
                <w:sz w:val="21"/>
              </w:rPr>
            </w:pPr>
          </w:p>
          <w:p w14:paraId="25A51A7C">
            <w:pPr>
              <w:spacing w:line="252" w:lineRule="auto"/>
              <w:rPr>
                <w:rFonts w:ascii="Arial"/>
                <w:sz w:val="21"/>
              </w:rPr>
            </w:pPr>
          </w:p>
          <w:p w14:paraId="14F21B01">
            <w:pPr>
              <w:spacing w:line="252" w:lineRule="auto"/>
              <w:rPr>
                <w:rFonts w:ascii="Arial"/>
                <w:sz w:val="21"/>
              </w:rPr>
            </w:pPr>
          </w:p>
          <w:p w14:paraId="6318DB23">
            <w:pPr>
              <w:spacing w:line="252" w:lineRule="auto"/>
              <w:rPr>
                <w:rFonts w:ascii="Arial"/>
                <w:sz w:val="21"/>
              </w:rPr>
            </w:pPr>
          </w:p>
          <w:p w14:paraId="06B0ED7C">
            <w:pPr>
              <w:pStyle w:val="8"/>
              <w:spacing w:before="78" w:line="242" w:lineRule="auto"/>
              <w:ind w:left="818" w:right="207" w:hanging="599"/>
            </w:pPr>
            <w:r>
              <w:rPr>
                <w:spacing w:val="-2"/>
              </w:rPr>
              <w:t>其他需要说明的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6689" w:type="dxa"/>
            <w:noWrap w:val="0"/>
            <w:vAlign w:val="top"/>
          </w:tcPr>
          <w:p w14:paraId="61BD5348">
            <w:pPr>
              <w:rPr>
                <w:rFonts w:ascii="Arial"/>
                <w:sz w:val="21"/>
              </w:rPr>
            </w:pPr>
          </w:p>
        </w:tc>
      </w:tr>
    </w:tbl>
    <w:p w14:paraId="15FB4355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29501"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4558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4558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C0B8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1C0B8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167BE">
    <w:pPr>
      <w:spacing w:line="176" w:lineRule="auto"/>
      <w:ind w:right="28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B61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B61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B1CC7"/>
    <w:rsid w:val="073B1CC7"/>
    <w:rsid w:val="7D5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2025-03-28T03:15:00Z</dcterms:created>
  <dc:creator>徐红</dc:creator>
  <cp:lastModifiedBy>徐红</cp:lastModifiedBy>
  <dcterms:modified xsi:type="dcterms:W3CDTF">2025-03-28T03:23:37Z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5978A1C807B24F7AB4E475D1C3FB5830_11</vt:lpwstr>
  </property>
  <property fmtid="{D5CDD505-2E9C-101B-9397-08002B2CF9AE}" pid="4" name="KSOTemplateDocerSaveRecord">
    <vt:lpwstr>eyJoZGlkIjoiZjFjZmM4YTFkNDM0YzhhOTc4NzExMjk1NDdlZTljNWYiLCJ1c2VySWQiOiIxMTczMjE5MzIxIn0=</vt:lpwstr>
  </property>
</Properties>
</file>